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29C1" w:rsidRPr="00BC29C1" w:rsidRDefault="00BC29C1" w:rsidP="00BC29C1">
      <w:pPr>
        <w:spacing w:line="276" w:lineRule="auto"/>
        <w:jc w:val="right"/>
        <w:rPr>
          <w:rFonts w:ascii="Sylfaen" w:hAnsi="Sylfaen" w:cs="Sylfaen"/>
          <w:b/>
          <w:bCs/>
          <w:i/>
          <w:color w:val="000000"/>
          <w:sz w:val="24"/>
          <w:szCs w:val="24"/>
          <w:shd w:val="clear" w:color="auto" w:fill="FFFFFF"/>
          <w:lang w:val="hy-AM"/>
        </w:rPr>
      </w:pPr>
      <w:r w:rsidRPr="00BC29C1">
        <w:rPr>
          <w:rFonts w:ascii="Sylfaen" w:hAnsi="Sylfaen" w:cs="Sylfaen"/>
          <w:b/>
          <w:bCs/>
          <w:i/>
          <w:color w:val="000000"/>
          <w:sz w:val="24"/>
          <w:szCs w:val="24"/>
          <w:shd w:val="clear" w:color="auto" w:fill="FFFFFF"/>
          <w:lang w:val="hy-AM"/>
        </w:rPr>
        <w:t>Վանո Սիրադեղյան</w:t>
      </w:r>
    </w:p>
    <w:p w:rsidR="007E35AC" w:rsidRPr="00BC29C1" w:rsidRDefault="007E35AC" w:rsidP="00BC29C1">
      <w:pPr>
        <w:spacing w:line="276" w:lineRule="auto"/>
        <w:jc w:val="center"/>
        <w:rPr>
          <w:rFonts w:ascii="Sylfaen" w:hAnsi="Sylfaen"/>
          <w:sz w:val="32"/>
          <w:szCs w:val="32"/>
          <w:lang w:val="hy-AM"/>
        </w:rPr>
      </w:pPr>
      <w:r w:rsidRPr="00BC29C1">
        <w:rPr>
          <w:rFonts w:ascii="Sylfaen" w:hAnsi="Sylfaen" w:cs="Sylfaen"/>
          <w:b/>
          <w:bCs/>
          <w:color w:val="000000"/>
          <w:sz w:val="32"/>
          <w:szCs w:val="32"/>
          <w:shd w:val="clear" w:color="auto" w:fill="FFFFFF"/>
        </w:rPr>
        <w:t>Հիլդա</w:t>
      </w:r>
      <w:r w:rsidRPr="00BC29C1">
        <w:rPr>
          <w:rFonts w:ascii="Sylfaen" w:hAnsi="Sylfaen" w:cs="Tahoma"/>
          <w:b/>
          <w:bCs/>
          <w:color w:val="000000"/>
          <w:sz w:val="32"/>
          <w:szCs w:val="32"/>
          <w:shd w:val="clear" w:color="auto" w:fill="FFFFFF"/>
        </w:rPr>
        <w:t xml:space="preserve">` </w:t>
      </w:r>
      <w:r w:rsidRPr="00BC29C1">
        <w:rPr>
          <w:rFonts w:ascii="Sylfaen" w:hAnsi="Sylfaen" w:cs="Sylfaen"/>
          <w:b/>
          <w:bCs/>
          <w:color w:val="000000"/>
          <w:sz w:val="32"/>
          <w:szCs w:val="32"/>
          <w:shd w:val="clear" w:color="auto" w:fill="FFFFFF"/>
        </w:rPr>
        <w:t>աննկուն</w:t>
      </w:r>
      <w:r w:rsidRPr="00BC29C1">
        <w:rPr>
          <w:rFonts w:ascii="Sylfaen" w:hAnsi="Sylfaen" w:cs="Tahoma"/>
          <w:b/>
          <w:bCs/>
          <w:color w:val="000000"/>
          <w:sz w:val="32"/>
          <w:szCs w:val="32"/>
          <w:shd w:val="clear" w:color="auto" w:fill="FFFFFF"/>
        </w:rPr>
        <w:t xml:space="preserve"> </w:t>
      </w:r>
      <w:r w:rsidRPr="00BC29C1">
        <w:rPr>
          <w:rFonts w:ascii="Sylfaen" w:hAnsi="Sylfaen" w:cs="Sylfaen"/>
          <w:b/>
          <w:bCs/>
          <w:color w:val="000000"/>
          <w:sz w:val="32"/>
          <w:szCs w:val="32"/>
          <w:shd w:val="clear" w:color="auto" w:fill="FFFFFF"/>
        </w:rPr>
        <w:t>տատի</w:t>
      </w:r>
      <w:r w:rsidRPr="00BC29C1">
        <w:rPr>
          <w:rFonts w:ascii="Sylfaen" w:hAnsi="Sylfaen" w:cs="Sylfaen"/>
          <w:b/>
          <w:bCs/>
          <w:color w:val="000000"/>
          <w:sz w:val="32"/>
          <w:szCs w:val="32"/>
          <w:shd w:val="clear" w:color="auto" w:fill="FFFFFF"/>
          <w:lang w:val="hy-AM"/>
        </w:rPr>
        <w:t>կ</w:t>
      </w:r>
      <w:bookmarkStart w:id="0" w:name="_GoBack"/>
      <w:bookmarkEnd w:id="0"/>
    </w:p>
    <w:p w:rsidR="007E35AC" w:rsidRPr="007E35AC" w:rsidRDefault="007E35AC" w:rsidP="007E35AC">
      <w:pPr>
        <w:shd w:val="clear" w:color="auto" w:fill="FFFFFF"/>
        <w:spacing w:after="270" w:line="276" w:lineRule="auto"/>
        <w:jc w:val="both"/>
        <w:rPr>
          <w:rFonts w:ascii="Sylfaen" w:eastAsia="Times New Roman" w:hAnsi="Sylfaen" w:cs="Tahoma"/>
          <w:color w:val="444444"/>
          <w:sz w:val="24"/>
          <w:szCs w:val="24"/>
          <w:lang w:eastAsia="ru-RU"/>
        </w:rPr>
      </w:pP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Նա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չզգաց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այն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սահմանը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,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որից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այն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կողմ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մնաց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ասպիրանտների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հույսին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: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Չտպավորվեց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նաև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անցումը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ասպիրանտներից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ուսանողներին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: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Մի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թեթեւ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անդրադարձավ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,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որ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հիմիկվա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ջահելները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ներվային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լինելուց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գերադասում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են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այդ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բանը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անել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ոտի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վրա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: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Եվ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ինքնին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հասկանալի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էր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,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շորերը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հանելը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այդ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դեպքում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պարտադիր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չէր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>:</w:t>
      </w:r>
    </w:p>
    <w:p w:rsidR="007E35AC" w:rsidRPr="007E35AC" w:rsidRDefault="007E35AC" w:rsidP="007E35AC">
      <w:pPr>
        <w:shd w:val="clear" w:color="auto" w:fill="FFFFFF"/>
        <w:spacing w:after="270" w:line="276" w:lineRule="auto"/>
        <w:jc w:val="both"/>
        <w:rPr>
          <w:rFonts w:ascii="Sylfaen" w:eastAsia="Times New Roman" w:hAnsi="Sylfaen" w:cs="Tahoma"/>
          <w:color w:val="444444"/>
          <w:sz w:val="24"/>
          <w:szCs w:val="24"/>
          <w:lang w:eastAsia="ru-RU"/>
        </w:rPr>
      </w:pP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Շորերը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հանելու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հաճույքն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այն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է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,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որ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տղամարդն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է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հանում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,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բայց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եթե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չի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հանում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,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իր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հերն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էլ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անիծած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,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կնոջ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համար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դժվար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չէ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ինքն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իրեն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համոզել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,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որ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,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իսկն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ասած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,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դա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ավելորդ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գլխացավանք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է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եղել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ժամանակին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,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հատկապես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որ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,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ցուցադրելու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բաները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տարիների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հետ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խամրում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են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: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Թմբլիկ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,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ժիր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ու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սպիտակամաշկ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,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երկու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տասնամյակ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սլանալով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Համալսարանի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միջանցքներով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,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իրենով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հիացող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գյուղացի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տղաների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վավաշոտ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հայացքները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ընդունելով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ի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գիտություն՝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Հիլդան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չզգաց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,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թե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տղամարդիկ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երբ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դադարեցին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ռեստորան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հրավիրել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,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դադարեցին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նույնիսկ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գործուղման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գնացած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ընկերոջ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բնակարան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տանել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,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և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այդ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բանը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սկսեցին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անել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կաբինետների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բազմոցներին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կամ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լաբորատորիաների՝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միջնորմով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առանձնացրած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լվացարանի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մասում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: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Մտածում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էր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,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թե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դա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սիրո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հնանալուց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է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,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և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որ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տղամարդը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մի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քանի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անգամից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հետո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լկտիանում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ու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էլ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զահլա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չի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ունենում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ոչ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միայն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ռեստորան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հրավիրելու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,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այլև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տանելու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ընկերոջ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քոսոտ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բնակարանը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,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և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սիրուհուն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օգտագործում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է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օրվա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պերերիվին՝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իբրև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դեսերտ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>: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br/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Իսկ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երբ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տղամարդկանց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փոխեց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,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փոփոխեց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,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եկավ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մի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եզրակացության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,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որ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իր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սերնդի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տղամարդիկ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պարզապես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ծերանում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են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: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Նա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նույնիսկ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չանդրադարձավ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այն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սահմանին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,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որից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հետո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ոչ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միայն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շորերի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գոյությունը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մոռացավ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,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այլև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առհասարակ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դադարեցին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որևէ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բանի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ձեռ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տալ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և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անցան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զուտ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ոչ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ավանդական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սեքսի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: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Այդ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ժամանակ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,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ճիշտ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է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,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իր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սերնդակիցները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Հիլդային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աննկատ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հանձնել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էին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իրենց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ասպիրանտներին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: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Հիշողությունը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չպահպանեց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նաև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այն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նուրբ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անցումը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,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երբ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կինը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ընծաներ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ընդունողից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վերածվեց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նվերներ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տվողի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: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Բայց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ո՞վ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է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վատ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բաները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հիշում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: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Եւ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նույնիսկ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այն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ժամանակ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,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երբ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ասպիրանտների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հետ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հարաբերվելը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դարձավ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խիստ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ծախսատար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,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նա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շատ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չանհանգստացավ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,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որովհետև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արդեն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դոկտորականը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պաշտպանել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էր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,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նախկին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սիրեկաններն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էլ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,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որ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հիմա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համալսարանում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ամեն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ինչ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էին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որոշում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,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դրույքաչափերի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հարցում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ժլատ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չգտնվեցին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իր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հանդեպ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: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Երբ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ասպիրանտների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սերունդն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էլ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լկտիացավ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ու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սկսեց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խուսափել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անգամ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ոտի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վրայի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տարբերակից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,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Հիլդան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ամուսնուց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բաժանվեց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ու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սկսեց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ուսանողների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հետ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ձրի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պարապել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իր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տանը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: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Եթե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բանը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հասել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էր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պրոգրեսին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,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ինչո՞ւ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պիտի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ճաղատացող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ջահելներ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խաղացներ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,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այլ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ոչ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թե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մատղաշ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անուղեղների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>: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Ամուսինը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զարմացավ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>.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br/>
        <w:t xml:space="preserve">–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Բայց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ինչո՞ւ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երեսուն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տարի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հետո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>: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br/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Հիլդան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հոգեբանորեն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հիմնավորեց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,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որ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եթե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երեխաները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արդեն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մեծացել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,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ապրում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են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Մոսկվայում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,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և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ամուսնու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հոնքերն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էլ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սկսել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են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խռիվ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աճել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ու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ազդում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են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ջղերի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վրա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,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ինքը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պիտի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առանձին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ապրի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: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Ամուսինը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խոնարհ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մարդ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էր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: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Նաև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գիտեր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,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որ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ինքը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lastRenderedPageBreak/>
        <w:t>խռմփացնում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է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որոտաձայն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,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և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չորս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սենյակի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գոյությունը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չէր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փրկում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Հիլդային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: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Հիլդան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նաև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չէր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մոռանում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ժամանակ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առ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ժամանակ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հիշեցնել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,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որ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շուն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չի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պահում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միայն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այդ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խռմփոցի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պատճառով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,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որպեսզի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սարսափի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չմատնի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խեղճ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անասունին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: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Ամուսինը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,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բնականաբար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,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հիացած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էր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կնոջ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խելքով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: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Նաև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սիրել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էր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կնոջը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: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Նա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գիտեր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կնոջ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արկածների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մասին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: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Մի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տասնյակի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չափ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: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Բայց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որ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ժամանակին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տնից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>-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տեղից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կտրել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,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Բաքու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ծովափնյա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քաղաքից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աղջկան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բերել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էր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փոշոտ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>-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վարդագույն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Երևան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,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ամբողջ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կյանքում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մեղավորության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զգացումը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չէր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լքում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նրան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: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Բացի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այդ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,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Հիլդան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տարիների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խելացի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զրույցների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ընթացքում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գրեթե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համոզել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էր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ամուսնուն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,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որ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առանց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դրա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նախ՝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չի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լինի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,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հետո՝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երեխաներ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են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կրթության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տալիս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,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նաև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քաղաքի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կենտրոնում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առոք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>-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փառոք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ապրելը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,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ավտոբուսներում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չտրորվելը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իր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գինը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ունի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: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Նաև՝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շրջապատ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>-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բան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կա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: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Գիտական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շրջապատ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: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Գրական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շրջապատ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: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Գիրք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են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տպում՝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դեմը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շատ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բան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չեն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ուզում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: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Դեռ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մի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բան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էլ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հոնորար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են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տալիս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: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Ի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դեպ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,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ժամանակը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չէ՞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այս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հոնորարից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մի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նոր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կոստյում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առնեն՝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ամուսնու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սպիտակող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քունքերին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բռնող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գույնի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>: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br/>
        <w:t xml:space="preserve">–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Բայց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հրես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մեռնելու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ենք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,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ինչո՞ւ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բաժանվենք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>, -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չէր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հասկանում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կենսաբանության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լաբորատորիաներում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իրեն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բոլորովին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կորցրած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ամուսինը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>: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br/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Հիլդան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ամուսնուն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խնայեց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և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չասաց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ինչու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: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Այդ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ժամանակ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նա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ընդամենը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վաթսունչորս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տարեկան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էր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: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Նոր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սերնդի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սանձարձակությունը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նրա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համար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նոր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հորիզոններ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բացեց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: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Նա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սկսեց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անկեղծորեն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մտածել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,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որ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սիրելու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այս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մի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տարբերակը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,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երբ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սերունդների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տարբերության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պրոբլեմ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չի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բերում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,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ոչ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միայն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ավելի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վատ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չէ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,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քան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ավանդականը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,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այլև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շոշափելիորեն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ավելի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մտերմիկ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է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,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անկախ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այն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բանից՝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ուսանողը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կախվա՞ծ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է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իր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նշանակած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գնահատականից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,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թե՞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ոչ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: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Նա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նույնիսկ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սկսեց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մոռանալ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,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որ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եղել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է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նաև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ավանդականը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: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Եւ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որքան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սրտանց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էր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կպչում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նորին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,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այնքան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դյուրին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էր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մոռացվում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հինը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: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Նա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նախ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կերակրում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էր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մոզիներին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: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Ինքը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քանի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տարի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արդեն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բան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չէր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ուտում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,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դրա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կարիքը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չկար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,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և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խմում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էր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գինի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: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Հետո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նստացնում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բազկաթոռին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և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իր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սիրած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վրացական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կարմիր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գինու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բաժակն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էր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մատուցում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անտաշ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գյուղացուն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: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Այդ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բաժակները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բերել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էր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Փարիզից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: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Այո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,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Հիլդան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նաև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կրթում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էր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այդ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անասուններին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,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որոնց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թվում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էր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,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որ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եթե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շատ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ֆիլմեր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են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նայել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,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ուրեմն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շատ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բան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գիտեն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այդ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բնագավառից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,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չնայած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իմացածները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հանել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մարդու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աչքը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խոթելուց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այն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կողմ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չէին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անցնում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: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Կարող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էր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այդ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էլ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չանել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,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բայց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մեկին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մի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փողկապ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,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մեկին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մի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զույգ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գուլպա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,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մեկին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մի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լողավարտիք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նվիրում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էր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,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հոգու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խորքում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հույս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փայփայելով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,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որ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մյուս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անգամ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դրանով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կգան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: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Բայց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տարօրինակն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այն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էր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,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որ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ոչ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մեկը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այդպես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էր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իր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տվածով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չեկավ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: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Թե՞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մոռանում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էր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ում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ինչ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է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տալիս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: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Բայց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անդուր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բաները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Հիլդան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շուտով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մոռանում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էր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: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Նա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հո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լավ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գիտեր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,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որ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կյանքն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է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այդպես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: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Կյանքը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բաղկացած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է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լավ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հիշողություններից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: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Վատ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բաները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պարզապես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չեն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եղել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: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Ասում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ու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անցնում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ես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առաջ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: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Եվ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պատկերացրու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,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ստացվում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է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: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Միայն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հազվադեպ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դառնանում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էր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այն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մտքից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,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որ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ուշ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բաժանվեց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: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Եւ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նոր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սերնդի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նախասիրություններին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ուշ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հաղորդակից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եղավ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: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Ուշ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վայելեց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ֆակուլտետի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շենքին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կից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ապրելատեղի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ամբողջ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հմայքը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,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երբ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կարելի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է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երբեմն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էլ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լսարան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չգալ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,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այլ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կանչել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ուսանողներին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տուն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: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Ով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եկավ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>-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եկավ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,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ներկա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>-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բացակա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հո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չէր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անելու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իր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պրոֆեսոր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տեղով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: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Թեև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կաբինետների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,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լաբորատորիաների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շրջանն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էլ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իր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հմայքն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ուներ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: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Ճիշտ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է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,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lastRenderedPageBreak/>
        <w:t>վերջում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մի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քիչ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ծնկներն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էին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ցավում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,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գուլպայի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հատն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էր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գնում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հաճախակի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,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բայց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այդ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անհարմարությունները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ի՜նչ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էին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համեմատած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այն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սրտխփոցի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,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տագնապի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ա՜յն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արբեցնող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զգացումի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հետ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,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երբ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մտածում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էր՝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“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Հանկարծ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ու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էս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ապուշը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մոռացած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լինի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դուռը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ներսից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կողպել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>”: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br/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Ամեն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տարիք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,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այնուամենայնիվ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,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իր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հմայքն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ունի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: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Եթե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հարմար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տեղավորվես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կյանքում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և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վատը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չհիշես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,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այլ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միայն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լավը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հիշես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,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լավը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չի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պակասի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: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Կյանքը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ավարտվում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է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միայն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գերեզմանոցում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: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Եթե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կյանքը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կա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,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ուրեմն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սեր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էլ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կա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,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ձևը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պիտի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գտնել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: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Պետք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չէ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տղամարդկանց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բաժանել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սերունդների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: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Եթե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կողքդ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է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ապրում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և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միսը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ձկից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արդեն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ջոկում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է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,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ուրեմն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հասնում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է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,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որ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քո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տղամարդը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լինի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: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Չի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կարող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սերը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հանգչել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շունչը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հանգչելուց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առաջ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: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Տղամարդիկ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երկար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չեն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ապրում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,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որովհետև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վատ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են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հարմարեցված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կյանքին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: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Պատահական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չէր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,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որ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Հիլդան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թաղել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էր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իր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սերնդի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տղամարդկանց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երկու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երրորդին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,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մնացածները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քայլող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դիակներ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էին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: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Իսկ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ինքը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դեռ՝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փառք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աստծո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: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Իսկ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նրանց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թվում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էր՝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Հիլդան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ծերացել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է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դեռ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քառասուն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տարեկանում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,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և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իրեն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թողած՝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վրա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էին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քշում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մատղաշ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լաբորանտուհիներին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: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Ահա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ինչի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բերեց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ժամանակի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սխալ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զգացողությունը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: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Ահա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ինչ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ավերածություններ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է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գործում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ավելորդ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հիշողությունը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: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Հիլդան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համոզված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էր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,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որ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անգամ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վերջին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պահին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,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երբ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ապրածդ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կյանքը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մի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ակնթարթում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անցնում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է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հայացքիդ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առջևով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,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անգամ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այդ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պահին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իրեն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կպատկերանա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միմիայն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ընտրովի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լավը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: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Որովհետև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վատը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ինքը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մոռացել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էր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դեռ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կյանքում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եղած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ժամանակ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: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Նրա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սպասելիքները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առավել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քան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արդարացան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: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Երբ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72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տարեկանում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շնչահեղձ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եղավ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էշ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սիսիանցու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պատճառով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,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դա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այնքան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անսպասելի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էր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,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և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մահը՝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հանկարծահաս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,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որ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Հիլդան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չհասցրեց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տեսնել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և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ոչ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մի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պատկեր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: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Մինչ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նրա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ծնոտները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կփակվեին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կյանքի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վրա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,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տղան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քարայծի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ճարպկությամբ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ոստնեց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նստած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տեղից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: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Մնացած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ողջ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կյանքում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,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սակայն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,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սիսիանցի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անտաշի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մարմինը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սառը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քրտինք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էր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պատում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այն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մտքից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,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որ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պառավը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վերջին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պահին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ուզում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էր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թակարդը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գցել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: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Իհարկե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,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նա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չափազանցնում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էր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>:</w:t>
      </w:r>
    </w:p>
    <w:p w:rsidR="007E35AC" w:rsidRPr="007E35AC" w:rsidRDefault="007E35AC" w:rsidP="007E35AC">
      <w:pPr>
        <w:shd w:val="clear" w:color="auto" w:fill="FFFFFF"/>
        <w:spacing w:after="270" w:line="276" w:lineRule="auto"/>
        <w:jc w:val="both"/>
        <w:rPr>
          <w:rFonts w:ascii="Sylfaen" w:eastAsia="Times New Roman" w:hAnsi="Sylfaen" w:cs="Tahoma"/>
          <w:color w:val="444444"/>
          <w:sz w:val="24"/>
          <w:szCs w:val="24"/>
          <w:lang w:eastAsia="ru-RU"/>
        </w:rPr>
      </w:pP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 xml:space="preserve">2001-2002 </w:t>
      </w:r>
      <w:r w:rsidRPr="007E35AC">
        <w:rPr>
          <w:rFonts w:ascii="Sylfaen" w:eastAsia="Times New Roman" w:hAnsi="Sylfaen" w:cs="Sylfaen"/>
          <w:color w:val="444444"/>
          <w:sz w:val="24"/>
          <w:szCs w:val="24"/>
          <w:lang w:eastAsia="ru-RU"/>
        </w:rPr>
        <w:t>թթ</w:t>
      </w:r>
      <w:r w:rsidRPr="007E35AC">
        <w:rPr>
          <w:rFonts w:ascii="Sylfaen" w:eastAsia="Times New Roman" w:hAnsi="Sylfaen" w:cs="Tahoma"/>
          <w:color w:val="444444"/>
          <w:sz w:val="24"/>
          <w:szCs w:val="24"/>
          <w:lang w:eastAsia="ru-RU"/>
        </w:rPr>
        <w:t>.</w:t>
      </w:r>
    </w:p>
    <w:p w:rsidR="007E35AC" w:rsidRPr="007E35AC" w:rsidRDefault="007E35AC" w:rsidP="007E35AC">
      <w:pPr>
        <w:shd w:val="clear" w:color="auto" w:fill="FFFFFF"/>
        <w:spacing w:after="270" w:line="276" w:lineRule="auto"/>
        <w:jc w:val="right"/>
        <w:rPr>
          <w:rFonts w:ascii="Sylfaen" w:eastAsia="Times New Roman" w:hAnsi="Sylfaen" w:cs="Tahoma"/>
          <w:color w:val="444444"/>
          <w:sz w:val="24"/>
          <w:szCs w:val="24"/>
          <w:lang w:val="hy-AM" w:eastAsia="ru-RU"/>
        </w:rPr>
      </w:pPr>
      <w:r w:rsidRPr="007E35AC">
        <w:rPr>
          <w:rFonts w:ascii="Sylfaen" w:eastAsia="Times New Roman" w:hAnsi="Sylfaen" w:cs="Tahoma"/>
          <w:color w:val="444444"/>
          <w:sz w:val="24"/>
          <w:szCs w:val="24"/>
          <w:lang w:val="hy-AM" w:eastAsia="ru-RU"/>
        </w:rPr>
        <w:t xml:space="preserve">Աղբյուրը՝ </w:t>
      </w:r>
      <w:hyperlink r:id="rId6" w:history="1">
        <w:r w:rsidRPr="007E35AC">
          <w:rPr>
            <w:rStyle w:val="Hyperlink"/>
            <w:rFonts w:ascii="Sylfaen" w:eastAsia="Times New Roman" w:hAnsi="Sylfaen" w:cs="Tahoma"/>
            <w:sz w:val="24"/>
            <w:szCs w:val="24"/>
            <w:lang w:val="hy-AM" w:eastAsia="ru-RU"/>
          </w:rPr>
          <w:t>Գրանիշ կայքէջ</w:t>
        </w:r>
      </w:hyperlink>
    </w:p>
    <w:p w:rsidR="00713014" w:rsidRPr="007E35AC" w:rsidRDefault="00713014" w:rsidP="007E35AC">
      <w:pPr>
        <w:spacing w:line="276" w:lineRule="auto"/>
        <w:rPr>
          <w:rFonts w:ascii="Sylfaen" w:hAnsi="Sylfaen"/>
          <w:sz w:val="24"/>
          <w:szCs w:val="24"/>
          <w:lang w:val="hy-AM"/>
        </w:rPr>
      </w:pPr>
    </w:p>
    <w:sectPr w:rsidR="00713014" w:rsidRPr="007E35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3203" w:rsidRDefault="00FE3203" w:rsidP="007E35AC">
      <w:pPr>
        <w:spacing w:after="0" w:line="240" w:lineRule="auto"/>
      </w:pPr>
      <w:r>
        <w:separator/>
      </w:r>
    </w:p>
  </w:endnote>
  <w:endnote w:type="continuationSeparator" w:id="0">
    <w:p w:rsidR="00FE3203" w:rsidRDefault="00FE3203" w:rsidP="007E35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35AC" w:rsidRDefault="007E35A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954775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E35AC" w:rsidRDefault="007E35A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C29C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E35AC" w:rsidRDefault="007E35A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35AC" w:rsidRDefault="007E35A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3203" w:rsidRDefault="00FE3203" w:rsidP="007E35AC">
      <w:pPr>
        <w:spacing w:after="0" w:line="240" w:lineRule="auto"/>
      </w:pPr>
      <w:r>
        <w:separator/>
      </w:r>
    </w:p>
  </w:footnote>
  <w:footnote w:type="continuationSeparator" w:id="0">
    <w:p w:rsidR="00FE3203" w:rsidRDefault="00FE3203" w:rsidP="007E35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35AC" w:rsidRDefault="007E35A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35AC" w:rsidRDefault="007E35A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35AC" w:rsidRDefault="007E35A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430"/>
    <w:rsid w:val="00416696"/>
    <w:rsid w:val="00713014"/>
    <w:rsid w:val="007B6430"/>
    <w:rsid w:val="007E35AC"/>
    <w:rsid w:val="00BC29C1"/>
    <w:rsid w:val="00FE3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7C272A-5C63-4AFC-84D5-778EBDB7A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35AC"/>
  </w:style>
  <w:style w:type="paragraph" w:styleId="Heading1">
    <w:name w:val="heading 1"/>
    <w:basedOn w:val="Normal"/>
    <w:link w:val="Heading1Char"/>
    <w:uiPriority w:val="9"/>
    <w:qFormat/>
    <w:rsid w:val="007E35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35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NormalWeb">
    <w:name w:val="Normal (Web)"/>
    <w:basedOn w:val="Normal"/>
    <w:uiPriority w:val="99"/>
    <w:semiHidden/>
    <w:unhideWhenUsed/>
    <w:rsid w:val="007E35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22"/>
    <w:qFormat/>
    <w:rsid w:val="007E35AC"/>
    <w:rPr>
      <w:b/>
      <w:bCs/>
    </w:rPr>
  </w:style>
  <w:style w:type="character" w:styleId="Hyperlink">
    <w:name w:val="Hyperlink"/>
    <w:basedOn w:val="DefaultParagraphFont"/>
    <w:uiPriority w:val="99"/>
    <w:unhideWhenUsed/>
    <w:rsid w:val="007E35A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7E35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35AC"/>
  </w:style>
  <w:style w:type="paragraph" w:styleId="Footer">
    <w:name w:val="footer"/>
    <w:basedOn w:val="Normal"/>
    <w:link w:val="FooterChar"/>
    <w:uiPriority w:val="99"/>
    <w:unhideWhenUsed/>
    <w:rsid w:val="007E35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35AC"/>
  </w:style>
  <w:style w:type="character" w:styleId="Emphasis">
    <w:name w:val="Emphasis"/>
    <w:basedOn w:val="DefaultParagraphFont"/>
    <w:uiPriority w:val="20"/>
    <w:qFormat/>
    <w:rsid w:val="007E35A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granish.org/vano-siradeghyan/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1048</Words>
  <Characters>5980</Characters>
  <Application>Microsoft Office Word</Application>
  <DocSecurity>0</DocSecurity>
  <Lines>49</Lines>
  <Paragraphs>14</Paragraphs>
  <ScaleCrop>false</ScaleCrop>
  <Company/>
  <LinksUpToDate>false</LinksUpToDate>
  <CharactersWithSpaces>7014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3</cp:revision>
  <dcterms:created xsi:type="dcterms:W3CDTF">2021-10-31T22:17:00Z</dcterms:created>
  <dcterms:modified xsi:type="dcterms:W3CDTF">2021-10-31T22:19:00Z</dcterms:modified>
</cp:coreProperties>
</file>